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34C94">
      <w:pPr>
        <w:pStyle w:val="2"/>
        <w:keepNext/>
        <w:keepLines/>
        <w:pageBreakBefore w:val="0"/>
        <w:widowControl w:val="0"/>
        <w:shd w:val="clear" w:color="auto" w:fill="FFFFFF"/>
        <w:kinsoku/>
        <w:wordWrap/>
        <w:overflowPunct/>
        <w:topLinePunct w:val="0"/>
        <w:autoSpaceDE/>
        <w:autoSpaceDN/>
        <w:bidi w:val="0"/>
        <w:adjustRightInd/>
        <w:snapToGrid/>
        <w:spacing w:before="0" w:after="0" w:line="600" w:lineRule="atLeast"/>
        <w:ind w:firstLineChars="0"/>
        <w:jc w:val="center"/>
        <w:textAlignment w:val="auto"/>
        <w:rPr>
          <w:rFonts w:hint="default" w:ascii="Times New Roman" w:hAnsi="Times New Roman" w:cs="Times New Roman"/>
          <w:highlight w:val="none"/>
        </w:rPr>
      </w:pPr>
      <w:r>
        <w:rPr>
          <w:rFonts w:hint="default" w:ascii="Times New Roman" w:hAnsi="Times New Roman" w:eastAsia="方正小标宋简体" w:cs="Times New Roman"/>
          <w:b w:val="0"/>
          <w:bCs w:val="0"/>
          <w:kern w:val="2"/>
          <w:sz w:val="44"/>
          <w:szCs w:val="160"/>
          <w:highlight w:val="none"/>
          <w:lang w:val="en-US" w:eastAsia="zh-CN" w:bidi="ar-SA"/>
        </w:rPr>
        <w:t>中华药港核心区教育培训、生活配套区项目栏板扶手询价函</w:t>
      </w:r>
    </w:p>
    <w:p w14:paraId="35A5967A">
      <w:pPr>
        <w:pStyle w:val="4"/>
        <w:shd w:val="clear" w:color="auto" w:fill="FFFFFF"/>
        <w:spacing w:after="64" w:line="446" w:lineRule="atLeas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中华药港核心区教育培训、生活配套区项目根据进度要求，现需要确定栏板扶手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连云港市经济技术开发区花果山大道567号药港中央餐厅二楼（联系人：高先生 电话：0518-80213028）。</w:t>
      </w:r>
    </w:p>
    <w:p w14:paraId="23DF7D05">
      <w:pPr>
        <w:pStyle w:val="4"/>
        <w:shd w:val="clear" w:color="auto" w:fill="FFFFFF"/>
        <w:spacing w:after="64" w:line="446" w:lineRule="atLeast"/>
        <w:ind w:firstLine="480"/>
        <w:jc w:val="left"/>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报价截止时间：2026年6月1</w:t>
      </w:r>
      <w:r>
        <w:rPr>
          <w:rFonts w:hint="eastAsia" w:ascii="Times New Roman" w:hAnsi="Times New Roman" w:eastAsia="仿宋_GB2312" w:cs="Times New Roman"/>
          <w:kern w:val="2"/>
          <w:sz w:val="32"/>
          <w:szCs w:val="32"/>
          <w:highlight w:val="none"/>
          <w:lang w:val="en-US" w:eastAsia="zh-CN" w:bidi="ar-SA"/>
        </w:rPr>
        <w:t>8</w:t>
      </w:r>
      <w:r>
        <w:rPr>
          <w:rFonts w:hint="default" w:ascii="Times New Roman" w:hAnsi="Times New Roman" w:eastAsia="仿宋_GB2312" w:cs="Times New Roman"/>
          <w:kern w:val="2"/>
          <w:sz w:val="32"/>
          <w:szCs w:val="32"/>
          <w:highlight w:val="none"/>
          <w:lang w:val="en-US" w:eastAsia="zh-CN" w:bidi="ar-SA"/>
        </w:rPr>
        <w:t>日</w:t>
      </w:r>
    </w:p>
    <w:p w14:paraId="675D9E87">
      <w:pPr>
        <w:pStyle w:val="4"/>
        <w:shd w:val="clear" w:color="auto" w:fill="FFFFFF"/>
        <w:spacing w:after="64" w:line="446" w:lineRule="atLeast"/>
        <w:ind w:firstLine="48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中建八局第二建设有限公司</w:t>
      </w:r>
      <w:bookmarkStart w:id="0" w:name="_GoBack"/>
      <w:bookmarkEnd w:id="0"/>
    </w:p>
    <w:p w14:paraId="29CDC681">
      <w:pPr>
        <w:pStyle w:val="4"/>
        <w:shd w:val="clear" w:color="auto" w:fill="FFFFFF"/>
        <w:spacing w:after="64" w:line="446" w:lineRule="atLeast"/>
        <w:ind w:firstLine="48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 xml:space="preserve">联系人：申经理 电话：17865161212   </w:t>
      </w:r>
    </w:p>
    <w:p w14:paraId="10FACC5F">
      <w:pPr>
        <w:widowControl/>
        <w:ind w:firstLine="640" w:firstLineChars="200"/>
        <w:jc w:val="both"/>
        <w:textAlignment w:val="center"/>
        <w:rPr>
          <w:rFonts w:hint="default" w:ascii="Times New Roman" w:hAnsi="Times New Roman" w:cs="Times New Roman"/>
          <w:b/>
          <w:bCs/>
          <w:color w:val="000000"/>
          <w:kern w:val="0"/>
          <w:sz w:val="44"/>
          <w:szCs w:val="44"/>
          <w:highlight w:val="none"/>
          <w:lang w:bidi="ar"/>
        </w:rPr>
      </w:pPr>
      <w:r>
        <w:rPr>
          <w:rFonts w:hint="default" w:ascii="Times New Roman" w:hAnsi="Times New Roman" w:eastAsia="仿宋_GB2312" w:cs="Times New Roman"/>
          <w:kern w:val="2"/>
          <w:sz w:val="32"/>
          <w:szCs w:val="32"/>
          <w:highlight w:val="none"/>
          <w:lang w:val="en-US" w:eastAsia="zh-CN" w:bidi="ar-SA"/>
        </w:rPr>
        <w:t>2026年6月</w:t>
      </w:r>
      <w:r>
        <w:rPr>
          <w:rFonts w:hint="eastAsia" w:ascii="Times New Roman" w:hAnsi="Times New Roman" w:eastAsia="仿宋_GB2312" w:cs="Times New Roman"/>
          <w:kern w:val="2"/>
          <w:sz w:val="32"/>
          <w:szCs w:val="32"/>
          <w:highlight w:val="none"/>
          <w:lang w:val="en-US" w:eastAsia="zh-CN" w:bidi="ar-SA"/>
        </w:rPr>
        <w:t>9</w:t>
      </w:r>
      <w:r>
        <w:rPr>
          <w:rFonts w:hint="default" w:ascii="Times New Roman" w:hAnsi="Times New Roman" w:eastAsia="仿宋_GB2312" w:cs="Times New Roman"/>
          <w:kern w:val="2"/>
          <w:sz w:val="32"/>
          <w:szCs w:val="32"/>
          <w:highlight w:val="none"/>
          <w:lang w:val="en-US" w:eastAsia="zh-CN" w:bidi="ar-SA"/>
        </w:rPr>
        <w:t>日</w:t>
      </w:r>
      <w:r>
        <w:rPr>
          <w:rFonts w:hint="default" w:ascii="Times New Roman" w:hAnsi="Times New Roman" w:cs="Times New Roman"/>
          <w:b/>
          <w:bCs/>
          <w:color w:val="000000"/>
          <w:kern w:val="0"/>
          <w:sz w:val="44"/>
          <w:szCs w:val="44"/>
          <w:highlight w:val="none"/>
          <w:lang w:bidi="ar"/>
        </w:rPr>
        <w:br w:type="page"/>
      </w:r>
    </w:p>
    <w:p w14:paraId="477434B2">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一、报价说明</w:t>
      </w:r>
    </w:p>
    <w:p w14:paraId="483D9A9E">
      <w:pPr>
        <w:pStyle w:val="4"/>
        <w:shd w:val="clear" w:color="auto" w:fill="FFFFFF"/>
        <w:spacing w:after="64" w:line="446" w:lineRule="atLeast"/>
        <w:ind w:firstLine="640" w:firstLineChars="200"/>
        <w:jc w:val="left"/>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（1）涉及品牌、专利要求的材料，报价时需同时提供代理证明或采购合同等相关材料，以保证来源真实；</w:t>
      </w:r>
    </w:p>
    <w:p w14:paraId="129462C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（2）供货周期要求：自下单日起10日内需发货至指定地点；</w:t>
      </w:r>
    </w:p>
    <w:p w14:paraId="236F0D09">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报价需包含以下内容：厂家、供货商或代理商营业执照、国家或行业要求必须取得的质量、计量、安全、环保认证及其他经营许可（营业执照），本项目所需品牌代理证明或采购合同，报价单，财务资金及现金流状况等相关内容。</w:t>
      </w:r>
    </w:p>
    <w:p w14:paraId="20F7D1D0">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二、结算及付款方式</w:t>
      </w:r>
    </w:p>
    <w:p w14:paraId="587432E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付款方式及周期：每月底进行过程计量，每两月付至已施工完成部分的60%，工程竣工验收合格后结算已定案、结清往来账务、发票全额开具、履约完毕付至已完工程部分的70%，工程竣工验收合格并经审计后1年内发票全额开具前提下，工程款支付至审核结算总价的 85%，竣工验收合格（以颁发的工程竣工验收证书所载日期为准）满两年且结算完成后付清余款。</w:t>
      </w:r>
    </w:p>
    <w:p w14:paraId="54045A99">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三、技术要求</w:t>
      </w:r>
    </w:p>
    <w:p w14:paraId="4B818804">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（1）玻璃品牌要求：南玻、耀皮、信义，自爆率达万分级。</w:t>
      </w:r>
    </w:p>
    <w:p w14:paraId="1DFB17B5">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（2）符合规范、设计文件及国家现行有关产品标准的要求，合格。</w:t>
      </w:r>
    </w:p>
    <w:p w14:paraId="5FFEEB23">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四、报价单位要求</w:t>
      </w:r>
    </w:p>
    <w:p w14:paraId="007E3124">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kern w:val="2"/>
          <w:sz w:val="32"/>
          <w:szCs w:val="32"/>
          <w:highlight w:val="none"/>
          <w:lang w:val="en-US" w:eastAsia="zh-CN" w:bidi="ar-SA"/>
        </w:rPr>
        <w:t>报价单位必须具有独立法人资格，可以提供品牌要求内的玻璃的授权代理书或采购合同。</w:t>
      </w:r>
    </w:p>
    <w:p w14:paraId="24DFF670">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（2）报价单位具备国家有关部门、行业或公司要求必须取得的质量、计量、安全、环保认证及其他经营许可（营业执照）；</w:t>
      </w:r>
    </w:p>
    <w:p w14:paraId="6D358BA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（3）本项目预计施工周期为两到三个月，报价单位产能需满足本项目要求。</w:t>
      </w:r>
    </w:p>
    <w:p w14:paraId="17605C63">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（4）报价单位具有良好的商业信誉和健全的财务会计制度。</w:t>
      </w:r>
    </w:p>
    <w:p w14:paraId="6B6FAF72">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（5）报价单位未处于被责令停业、投标资格被取消或者财产被接管、冻结和破产状态，能提供财务资金状况和满足本项目供货要求的现金流证明材料。</w:t>
      </w:r>
    </w:p>
    <w:p w14:paraId="1AF8A8AA">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（6）报价单位无信访记录且在其他国家有关平台无不良投诉记录或涉及案件，在国家有关部门或行业的监督检查中无不良记录，与我公司三年内无不良合作记录。</w:t>
      </w:r>
    </w:p>
    <w:p w14:paraId="5964E749">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（7）报价单位至少须提供近五年内一项栏板扶手供货合同。</w:t>
      </w:r>
    </w:p>
    <w:p w14:paraId="513104DE">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五、报价文件的组成</w:t>
      </w:r>
    </w:p>
    <w:p w14:paraId="26D27FD7">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（1）报价单位相关营业执照、国家或行业要求必须取得的质量、计量、安全、环保认证及其他经营许可（营业执照）；</w:t>
      </w:r>
    </w:p>
    <w:p w14:paraId="7DE29CE9">
      <w:pPr>
        <w:pStyle w:val="4"/>
        <w:shd w:val="clear" w:color="auto" w:fill="FFFFFF"/>
        <w:spacing w:after="0" w:line="240" w:lineRule="auto"/>
        <w:ind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sz w:val="32"/>
          <w:szCs w:val="32"/>
          <w:highlight w:val="none"/>
          <w:lang w:val="en-US" w:eastAsia="zh-CN"/>
        </w:rPr>
        <w:t>报价单位如为要求品牌的厂家，则不需提供本项资料，如为代理商或采购商，需提供相关品牌的代理证明或采购合同；</w:t>
      </w:r>
    </w:p>
    <w:p w14:paraId="6EE2A1C5">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（3）报价单；</w:t>
      </w:r>
    </w:p>
    <w:p w14:paraId="79AC268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（4）授权委托书；</w:t>
      </w:r>
    </w:p>
    <w:p w14:paraId="5FA52E05">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（5）财务资金及现金流状况；</w:t>
      </w:r>
    </w:p>
    <w:p w14:paraId="6AA660AB">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（6）至少一项近五年栏板扶手供货合同；</w:t>
      </w:r>
    </w:p>
    <w:p w14:paraId="0ADC7C02">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（7）以上所有材料均需加盖公章。</w:t>
      </w:r>
    </w:p>
    <w:p w14:paraId="0D568ABC">
      <w:pPr>
        <w:spacing w:line="56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六、特别说明</w:t>
      </w:r>
    </w:p>
    <w:p w14:paraId="6E1867D9">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（1）定样要求：见认样照片及图纸；</w:t>
      </w:r>
    </w:p>
    <w:p w14:paraId="2C58B7CB">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（2）订货要求：自下单日起10日内需发货至采购人指定地点；</w:t>
      </w:r>
    </w:p>
    <w:p w14:paraId="027E9B7C">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（3）报价要求：本次报价包含但不限于税费、材料采购、加工、包装、运输、装卸车、运输损耗、运输风险、现场安装、成品保护费用、实施期间涨价风险等。</w:t>
      </w:r>
    </w:p>
    <w:p w14:paraId="288279E8">
      <w:pPr>
        <w:pStyle w:val="4"/>
        <w:shd w:val="clear" w:color="auto" w:fill="FFFFFF"/>
        <w:spacing w:after="64" w:line="446" w:lineRule="atLeast"/>
        <w:ind w:left="0" w:leftChars="0" w:firstLine="0" w:firstLineChars="0"/>
        <w:jc w:val="both"/>
        <w:rPr>
          <w:rFonts w:hint="default" w:ascii="Times New Roman" w:hAnsi="Times New Roman" w:eastAsia="黑体" w:cs="Times New Roman"/>
          <w:color w:val="000000"/>
          <w:sz w:val="32"/>
          <w:szCs w:val="32"/>
          <w:highlight w:val="none"/>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568017F4"/>
    <w:rsid w:val="001C7FE4"/>
    <w:rsid w:val="0057418C"/>
    <w:rsid w:val="00637690"/>
    <w:rsid w:val="00867F42"/>
    <w:rsid w:val="00A3470B"/>
    <w:rsid w:val="00DA0BB8"/>
    <w:rsid w:val="01D83FD8"/>
    <w:rsid w:val="02A33F09"/>
    <w:rsid w:val="07D62F78"/>
    <w:rsid w:val="08AC4266"/>
    <w:rsid w:val="0AFD3850"/>
    <w:rsid w:val="0BDC0F15"/>
    <w:rsid w:val="0CD8782D"/>
    <w:rsid w:val="0F0E18EA"/>
    <w:rsid w:val="104A3168"/>
    <w:rsid w:val="10CA1840"/>
    <w:rsid w:val="10FF6A90"/>
    <w:rsid w:val="114809B7"/>
    <w:rsid w:val="13E40E6B"/>
    <w:rsid w:val="16285123"/>
    <w:rsid w:val="1AE94FB9"/>
    <w:rsid w:val="1D8009CF"/>
    <w:rsid w:val="1D8F7B71"/>
    <w:rsid w:val="1DB0562C"/>
    <w:rsid w:val="1F4D1252"/>
    <w:rsid w:val="1F6932BB"/>
    <w:rsid w:val="1F7C562D"/>
    <w:rsid w:val="21B269C2"/>
    <w:rsid w:val="220044F4"/>
    <w:rsid w:val="22E83DF5"/>
    <w:rsid w:val="23AD5A53"/>
    <w:rsid w:val="24347E7A"/>
    <w:rsid w:val="278A189D"/>
    <w:rsid w:val="27CF1BDE"/>
    <w:rsid w:val="28DF2E1C"/>
    <w:rsid w:val="2BA22BFF"/>
    <w:rsid w:val="313F155B"/>
    <w:rsid w:val="33E16D1D"/>
    <w:rsid w:val="3495296B"/>
    <w:rsid w:val="363904ED"/>
    <w:rsid w:val="37AC4D98"/>
    <w:rsid w:val="3A3D6694"/>
    <w:rsid w:val="3B2A3EE2"/>
    <w:rsid w:val="3B7B1805"/>
    <w:rsid w:val="3D697A4C"/>
    <w:rsid w:val="3FBF0612"/>
    <w:rsid w:val="407B346C"/>
    <w:rsid w:val="41BF7732"/>
    <w:rsid w:val="41D12739"/>
    <w:rsid w:val="44106FEC"/>
    <w:rsid w:val="45383EE8"/>
    <w:rsid w:val="45625F4A"/>
    <w:rsid w:val="47805C2C"/>
    <w:rsid w:val="4B4F1807"/>
    <w:rsid w:val="4BBF1003"/>
    <w:rsid w:val="4C0956E1"/>
    <w:rsid w:val="4CA26BF2"/>
    <w:rsid w:val="4D49014D"/>
    <w:rsid w:val="4F95779F"/>
    <w:rsid w:val="50093E01"/>
    <w:rsid w:val="53035F10"/>
    <w:rsid w:val="538A6632"/>
    <w:rsid w:val="540B7773"/>
    <w:rsid w:val="568017F4"/>
    <w:rsid w:val="599E4BE5"/>
    <w:rsid w:val="5B651D7C"/>
    <w:rsid w:val="5CA14904"/>
    <w:rsid w:val="5E5D3A18"/>
    <w:rsid w:val="5E84473D"/>
    <w:rsid w:val="613B554A"/>
    <w:rsid w:val="64963088"/>
    <w:rsid w:val="66DB2FD4"/>
    <w:rsid w:val="6C072AB5"/>
    <w:rsid w:val="6C587C60"/>
    <w:rsid w:val="6DCB2E8F"/>
    <w:rsid w:val="6EE111CF"/>
    <w:rsid w:val="6F570FB3"/>
    <w:rsid w:val="72710C91"/>
    <w:rsid w:val="72FE05A3"/>
    <w:rsid w:val="770755C3"/>
    <w:rsid w:val="77453241"/>
    <w:rsid w:val="788808B6"/>
    <w:rsid w:val="78FA19E0"/>
    <w:rsid w:val="792D4AE8"/>
    <w:rsid w:val="7A916248"/>
    <w:rsid w:val="7BE2675B"/>
    <w:rsid w:val="7D523879"/>
    <w:rsid w:val="7E464D80"/>
    <w:rsid w:val="7EAA7A8A"/>
    <w:rsid w:val="7F6A0F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0"/>
    <w:autoRedefine/>
    <w:qFormat/>
    <w:uiPriority w:val="0"/>
    <w:pPr>
      <w:jc w:val="left"/>
    </w:pPr>
  </w:style>
  <w:style w:type="paragraph" w:styleId="4">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5">
    <w:name w:val="annotation subject"/>
    <w:basedOn w:val="3"/>
    <w:next w:val="3"/>
    <w:link w:val="11"/>
    <w:autoRedefine/>
    <w:qFormat/>
    <w:uiPriority w:val="0"/>
    <w:rPr>
      <w:b/>
      <w:bCs/>
    </w:rPr>
  </w:style>
  <w:style w:type="character" w:styleId="8">
    <w:name w:val="annotation reference"/>
    <w:basedOn w:val="7"/>
    <w:autoRedefine/>
    <w:qFormat/>
    <w:uiPriority w:val="0"/>
    <w:rPr>
      <w:sz w:val="21"/>
      <w:szCs w:val="21"/>
    </w:rPr>
  </w:style>
  <w:style w:type="paragraph" w:customStyle="1" w:styleId="9">
    <w:name w:val="Revision"/>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0">
    <w:name w:val="批注文字 字符"/>
    <w:basedOn w:val="7"/>
    <w:link w:val="3"/>
    <w:autoRedefine/>
    <w:qFormat/>
    <w:uiPriority w:val="0"/>
    <w:rPr>
      <w:rFonts w:ascii="Calibri" w:hAnsi="Calibri" w:eastAsia="宋体" w:cs="方正小标宋简体"/>
      <w:kern w:val="2"/>
      <w:sz w:val="32"/>
      <w:szCs w:val="160"/>
    </w:rPr>
  </w:style>
  <w:style w:type="character" w:customStyle="1" w:styleId="11">
    <w:name w:val="批注主题 字符"/>
    <w:basedOn w:val="10"/>
    <w:link w:val="5"/>
    <w:autoRedefine/>
    <w:qFormat/>
    <w:uiPriority w:val="0"/>
    <w:rPr>
      <w:rFonts w:ascii="Calibri" w:hAnsi="Calibri" w:eastAsia="宋体" w:cs="方正小标宋简体"/>
      <w:b/>
      <w:bCs/>
      <w:kern w:val="2"/>
      <w:sz w:val="32"/>
      <w:szCs w:val="160"/>
    </w:rPr>
  </w:style>
  <w:style w:type="character" w:customStyle="1" w:styleId="12">
    <w:name w:val="font11"/>
    <w:basedOn w:val="7"/>
    <w:autoRedefine/>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1333</Words>
  <Characters>1372</Characters>
  <Lines>14</Lines>
  <Paragraphs>4</Paragraphs>
  <TotalTime>1</TotalTime>
  <ScaleCrop>false</ScaleCrop>
  <LinksUpToDate>false</LinksUpToDate>
  <CharactersWithSpaces>1378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2025-12-25T00:32:00Z</cp:lastPrinted>
  <dcterms:modified xsi:type="dcterms:W3CDTF">2026-06-08T01:49:23Z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2302E92AAB194A2683F12DDC344A4AD2_13</vt:lpwstr>
  </property>
  <property fmtid="{D5CDD505-2E9C-101B-9397-08002B2CF9AE}" pid="4" name="KSOTemplateDocerSaveRecord">
    <vt:lpwstr>eyJoZGlkIjoiNzI4YjgwMWY0MmNmMDg1ZDExNjNmNTNlMTNhNjhkMWMiLCJ1c2VySWQiOiIzOTMzODIzNDIifQ==</vt:lpwstr>
  </property>
</Properties>
</file>