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DA25">
      <w:pPr>
        <w:pStyle w:val="2"/>
        <w:keepNext/>
        <w:keepLines/>
        <w:pageBreakBefore w:val="0"/>
        <w:widowControl w:val="0"/>
        <w:shd w:val="clear" w:color="auto" w:fill="FFFFFF"/>
        <w:kinsoku/>
        <w:wordWrap/>
        <w:overflowPunct/>
        <w:topLinePunct w:val="0"/>
        <w:autoSpaceDE/>
        <w:autoSpaceDN/>
        <w:bidi w:val="0"/>
        <w:adjustRightInd/>
        <w:snapToGrid/>
        <w:spacing w:before="0" w:after="0" w:line="600" w:lineRule="atLeast"/>
        <w:ind w:firstLineChars="0"/>
        <w:jc w:val="center"/>
        <w:textAlignment w:val="auto"/>
        <w:rPr>
          <w:rFonts w:hint="default" w:ascii="Times New Roman" w:hAnsi="Times New Roman" w:eastAsia="方正小标宋简体" w:cs="Times New Roman"/>
          <w:b w:val="0"/>
          <w:bCs w:val="0"/>
          <w:kern w:val="2"/>
          <w:sz w:val="44"/>
          <w:szCs w:val="160"/>
          <w:highlight w:val="none"/>
          <w:lang w:val="en-US" w:eastAsia="zh-CN" w:bidi="ar-SA"/>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中华药港核心区教育培训、生活配套区项目石材询价函</w:t>
      </w:r>
    </w:p>
    <w:p w14:paraId="6894C7D0">
      <w:pPr>
        <w:rPr>
          <w:rFonts w:hint="default" w:ascii="Times New Roman" w:hAnsi="Times New Roman" w:cs="Times New Roman"/>
        </w:rPr>
      </w:pPr>
    </w:p>
    <w:p w14:paraId="2ABBE0EB">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石材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028F937D">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报价截止时间：2026年6月1</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w:t>
      </w:r>
    </w:p>
    <w:p w14:paraId="4EEF72DC">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190901E2">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联系人：</w:t>
      </w:r>
      <w:r>
        <w:rPr>
          <w:rFonts w:hint="eastAsia" w:ascii="Times New Roman" w:hAnsi="Times New Roman" w:eastAsia="仿宋_GB2312" w:cs="Times New Roman"/>
          <w:kern w:val="2"/>
          <w:sz w:val="32"/>
          <w:szCs w:val="32"/>
          <w:highlight w:val="none"/>
          <w:lang w:val="en-US" w:eastAsia="zh-CN" w:bidi="ar-SA"/>
        </w:rPr>
        <w:t>申</w:t>
      </w:r>
      <w:r>
        <w:rPr>
          <w:rFonts w:hint="default" w:ascii="Times New Roman" w:hAnsi="Times New Roman" w:eastAsia="仿宋_GB2312" w:cs="Times New Roman"/>
          <w:kern w:val="2"/>
          <w:sz w:val="32"/>
          <w:szCs w:val="32"/>
          <w:highlight w:val="none"/>
          <w:lang w:val="en-US" w:eastAsia="zh-CN" w:bidi="ar-SA"/>
        </w:rPr>
        <w:t>经理 电话：</w:t>
      </w:r>
      <w:r>
        <w:rPr>
          <w:rFonts w:hint="eastAsia" w:ascii="Times New Roman" w:hAnsi="Times New Roman" w:eastAsia="仿宋_GB2312" w:cs="Times New Roman"/>
          <w:kern w:val="2"/>
          <w:sz w:val="32"/>
          <w:szCs w:val="32"/>
          <w:highlight w:val="none"/>
          <w:lang w:val="en-US" w:eastAsia="zh-CN" w:bidi="ar-SA"/>
        </w:rPr>
        <w:t>17865161212</w:t>
      </w:r>
      <w:r>
        <w:rPr>
          <w:rFonts w:hint="default" w:ascii="Times New Roman" w:hAnsi="Times New Roman" w:eastAsia="仿宋_GB2312" w:cs="Times New Roman"/>
          <w:kern w:val="2"/>
          <w:sz w:val="32"/>
          <w:szCs w:val="32"/>
          <w:highlight w:val="none"/>
          <w:lang w:val="en-US" w:eastAsia="zh-CN" w:bidi="ar-SA"/>
        </w:rPr>
        <w:t xml:space="preserve">   </w:t>
      </w:r>
    </w:p>
    <w:p w14:paraId="293C70C2">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2026年6月</w:t>
      </w: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日</w:t>
      </w:r>
    </w:p>
    <w:p w14:paraId="06590267">
      <w:pPr>
        <w:widowControl/>
        <w:jc w:val="center"/>
        <w:textAlignment w:val="center"/>
        <w:rPr>
          <w:rFonts w:hint="default" w:ascii="Times New Roman" w:hAnsi="Times New Roman" w:cs="Times New Roman"/>
          <w:b/>
          <w:bCs/>
          <w:color w:val="000000"/>
          <w:kern w:val="0"/>
          <w:sz w:val="44"/>
          <w:szCs w:val="44"/>
          <w:highlight w:val="none"/>
          <w:lang w:bidi="ar"/>
        </w:rPr>
      </w:pPr>
      <w:bookmarkStart w:id="0" w:name="_GoBack"/>
      <w:bookmarkEnd w:id="0"/>
      <w:r>
        <w:rPr>
          <w:rFonts w:hint="default" w:ascii="Times New Roman" w:hAnsi="Times New Roman" w:cs="Times New Roman"/>
          <w:b/>
          <w:bCs/>
          <w:color w:val="000000"/>
          <w:kern w:val="0"/>
          <w:sz w:val="44"/>
          <w:szCs w:val="44"/>
          <w:highlight w:val="none"/>
          <w:lang w:bidi="ar"/>
        </w:rPr>
        <w:br w:type="page"/>
      </w:r>
    </w:p>
    <w:p w14:paraId="6CEFD32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5470724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（1）供货周期要求：自下单日起25日内需发货至指定地点；</w:t>
      </w:r>
    </w:p>
    <w:p w14:paraId="190EF95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（2）报价需包含以下内容：厂家、</w:t>
      </w:r>
      <w:r>
        <w:rPr>
          <w:rFonts w:hint="default" w:ascii="Times New Roman" w:hAnsi="Times New Roman" w:eastAsia="仿宋_GB2312" w:cs="Times New Roman"/>
          <w:kern w:val="2"/>
          <w:sz w:val="32"/>
          <w:szCs w:val="32"/>
          <w:highlight w:val="none"/>
          <w:lang w:val="en-US" w:eastAsia="zh-CN" w:bidi="ar-SA"/>
        </w:rPr>
        <w:t>供货商或代理商相关营业执照、国家或行业要求从事本行业所需资料，报价单，财务资金及现金流状况相关内容。</w:t>
      </w:r>
    </w:p>
    <w:p w14:paraId="7FB14B22">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25A5946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1AC04CC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4412ABD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（1）符合规范、设计文件及国家现行有关产品标准的要求，合格。</w:t>
      </w:r>
    </w:p>
    <w:p w14:paraId="5106813E">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4C1B9A2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（1）报价单位必须具有独立法人资格。</w:t>
      </w:r>
    </w:p>
    <w:p w14:paraId="05096CF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B12305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71CC01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24EF8A3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199CBB9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w:t>
      </w:r>
    </w:p>
    <w:p w14:paraId="4526640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（7）报价单位至少须提供近五年内一项石材供货合同。</w:t>
      </w:r>
    </w:p>
    <w:p w14:paraId="73A0F371">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0869BFB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（1）报价单位相关营业执照、国家或行业要求必须取得的认证及其他经营许可（营业执照）；</w:t>
      </w:r>
    </w:p>
    <w:p w14:paraId="6F3B281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w:t>
      </w:r>
    </w:p>
    <w:p w14:paraId="16C410A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（3）授权委托书；</w:t>
      </w:r>
    </w:p>
    <w:p w14:paraId="3FB89A8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（4）财务资金及现金流状况；</w:t>
      </w:r>
    </w:p>
    <w:p w14:paraId="5B5A443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（5）至少一项近五年石材供货合同；</w:t>
      </w:r>
    </w:p>
    <w:p w14:paraId="0E2A020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（6）以上所有材料均需加盖公章；</w:t>
      </w:r>
    </w:p>
    <w:p w14:paraId="5F7D081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（7）存有报价单及报价文件电子版的U盘一个。</w:t>
      </w:r>
    </w:p>
    <w:p w14:paraId="25C54FD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5EA98AC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（1）定样要求：符合清单要求；</w:t>
      </w:r>
    </w:p>
    <w:p w14:paraId="43268EB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（2）订货要求：自下单日起25日内需发货至采购人指定地点；</w:t>
      </w:r>
    </w:p>
    <w:p w14:paraId="7D806B7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（3）报价要求：本次报价包含但不限于税费、材料采购、加工、包装、运输、装卸车、运输损耗、运输风险、成品保护费用、实施期间涨价风险等。</w:t>
      </w:r>
    </w:p>
    <w:p w14:paraId="684875EC">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607FFA1">
      <w:pPr>
        <w:pStyle w:val="6"/>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0EFD">
    <w:pPr>
      <w:pStyle w:val="4"/>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97EF">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27E5">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1F1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C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7D62F78"/>
    <w:rsid w:val="09C92453"/>
    <w:rsid w:val="0C8B665C"/>
    <w:rsid w:val="0CA350DD"/>
    <w:rsid w:val="0F0E18EA"/>
    <w:rsid w:val="10CA1840"/>
    <w:rsid w:val="114809B7"/>
    <w:rsid w:val="13E40E6B"/>
    <w:rsid w:val="15795D2B"/>
    <w:rsid w:val="16285123"/>
    <w:rsid w:val="17E53404"/>
    <w:rsid w:val="19C34684"/>
    <w:rsid w:val="1AE94FB9"/>
    <w:rsid w:val="1B786F53"/>
    <w:rsid w:val="1BF956CF"/>
    <w:rsid w:val="1C8F4D67"/>
    <w:rsid w:val="1D0E37FF"/>
    <w:rsid w:val="1D8009CF"/>
    <w:rsid w:val="1D8F7B71"/>
    <w:rsid w:val="1DB0562C"/>
    <w:rsid w:val="1F0919EB"/>
    <w:rsid w:val="1F4D1252"/>
    <w:rsid w:val="1F7C562D"/>
    <w:rsid w:val="209A57EB"/>
    <w:rsid w:val="21B269C2"/>
    <w:rsid w:val="220044F4"/>
    <w:rsid w:val="22837F82"/>
    <w:rsid w:val="22E83DF5"/>
    <w:rsid w:val="22E9024C"/>
    <w:rsid w:val="22F17100"/>
    <w:rsid w:val="2347675C"/>
    <w:rsid w:val="23752A5C"/>
    <w:rsid w:val="23FE1AD5"/>
    <w:rsid w:val="278A189D"/>
    <w:rsid w:val="27CF1BDE"/>
    <w:rsid w:val="28916E8B"/>
    <w:rsid w:val="29962AD7"/>
    <w:rsid w:val="2BA22BFF"/>
    <w:rsid w:val="2BA769AB"/>
    <w:rsid w:val="2EC43D74"/>
    <w:rsid w:val="33E16D1D"/>
    <w:rsid w:val="3518676F"/>
    <w:rsid w:val="363904ED"/>
    <w:rsid w:val="37AC4D98"/>
    <w:rsid w:val="398048E2"/>
    <w:rsid w:val="3A3D6694"/>
    <w:rsid w:val="3B7B1805"/>
    <w:rsid w:val="3D697A4C"/>
    <w:rsid w:val="3E492C52"/>
    <w:rsid w:val="3FBF0612"/>
    <w:rsid w:val="4051507C"/>
    <w:rsid w:val="44106FEC"/>
    <w:rsid w:val="45383EE8"/>
    <w:rsid w:val="45625F4A"/>
    <w:rsid w:val="4658501B"/>
    <w:rsid w:val="470D1E21"/>
    <w:rsid w:val="47805C2C"/>
    <w:rsid w:val="4B2F056B"/>
    <w:rsid w:val="4B4F1807"/>
    <w:rsid w:val="4BBF1003"/>
    <w:rsid w:val="4CA26BF2"/>
    <w:rsid w:val="4D211089"/>
    <w:rsid w:val="4D49014D"/>
    <w:rsid w:val="4E516B22"/>
    <w:rsid w:val="4ED80936"/>
    <w:rsid w:val="4F95779F"/>
    <w:rsid w:val="50BB4726"/>
    <w:rsid w:val="53035F10"/>
    <w:rsid w:val="538A6632"/>
    <w:rsid w:val="54756545"/>
    <w:rsid w:val="568017F4"/>
    <w:rsid w:val="56881A0F"/>
    <w:rsid w:val="57E06965"/>
    <w:rsid w:val="599E4BE5"/>
    <w:rsid w:val="5B49598E"/>
    <w:rsid w:val="5CA14904"/>
    <w:rsid w:val="5D12082E"/>
    <w:rsid w:val="5E5D3A18"/>
    <w:rsid w:val="5E84473D"/>
    <w:rsid w:val="613B554A"/>
    <w:rsid w:val="64963088"/>
    <w:rsid w:val="66DB2FD4"/>
    <w:rsid w:val="685E201E"/>
    <w:rsid w:val="68E5013A"/>
    <w:rsid w:val="6C072AB5"/>
    <w:rsid w:val="6D4C6290"/>
    <w:rsid w:val="6DCB2E8F"/>
    <w:rsid w:val="6EE111CF"/>
    <w:rsid w:val="6F570FB3"/>
    <w:rsid w:val="72710C91"/>
    <w:rsid w:val="768C7DBF"/>
    <w:rsid w:val="77453241"/>
    <w:rsid w:val="78056103"/>
    <w:rsid w:val="788808B6"/>
    <w:rsid w:val="78BE4905"/>
    <w:rsid w:val="790A14F7"/>
    <w:rsid w:val="792D4AE8"/>
    <w:rsid w:val="7A6302D0"/>
    <w:rsid w:val="7A73779E"/>
    <w:rsid w:val="7A916248"/>
    <w:rsid w:val="7AE91634"/>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paragraph" w:customStyle="1" w:styleId="11">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2">
    <w:name w:val="批注文字 字符"/>
    <w:basedOn w:val="9"/>
    <w:link w:val="3"/>
    <w:autoRedefine/>
    <w:qFormat/>
    <w:uiPriority w:val="0"/>
    <w:rPr>
      <w:rFonts w:ascii="Calibri" w:hAnsi="Calibri" w:eastAsia="宋体" w:cs="方正小标宋简体"/>
      <w:kern w:val="2"/>
      <w:sz w:val="32"/>
      <w:szCs w:val="160"/>
    </w:rPr>
  </w:style>
  <w:style w:type="character" w:customStyle="1" w:styleId="13">
    <w:name w:val="批注主题 字符"/>
    <w:basedOn w:val="12"/>
    <w:link w:val="7"/>
    <w:autoRedefine/>
    <w:qFormat/>
    <w:uiPriority w:val="0"/>
    <w:rPr>
      <w:rFonts w:ascii="Calibri" w:hAnsi="Calibri" w:eastAsia="宋体" w:cs="方正小标宋简体"/>
      <w:b/>
      <w:bCs/>
      <w:kern w:val="2"/>
      <w:sz w:val="32"/>
      <w:szCs w:val="160"/>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font1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292b4547-838b-46a0-89de-1fca5e1a90a2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70</end>
      <status>ignored</status>
      <modifiedWord/>
      <trackRevisions>false</trackRevisions>
    </reviewItem>
    <reviewItem>
      <errorID>49b1769b-ff02-4254-bb4d-2519ecb13e12</errorID>
      <errorWord>连云港市经济技术开发区</errorWord>
      <group>L1_Word</group>
      <groupName>字词问题</groupName>
      <ability>L2_Typo</ability>
      <abilityName>字词错误</abilityName>
      <candidateList>
        <item>连云港经济技术开发区</item>
      </candidateList>
      <explain/>
      <paraID>35A5967A</paraID>
      <start>171</start>
      <end>182</end>
      <status>ignored</status>
      <modifiedWord/>
      <trackRevisions>false</trackRevisions>
    </reviewItem>
    <reviewItem>
      <errorID>a21788b0-9aa5-47dd-a6cb-01138b09e4f7</errorID>
      <errorWord>况</errorWord>
      <group>L1_Word</group>
      <groupName>字词问题</groupName>
      <ability>L2_Typo</ability>
      <abilityName>字词错误</abilityName>
      <candidateList>
        <item>况等</item>
      </candidateList>
      <explain/>
      <paraID>190EF950</paraID>
      <start>60</start>
      <end>61</end>
      <status>ignored</status>
      <modifiedWord/>
      <trackRevisions>false</trackRevisions>
    </reviewItem>
    <reviewItem>
      <errorID>8f7a7c3b-efa2-4e23-ac5a-5bf6d9efbaad</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a8874-0f58-4f1e-a890-c554996599a7}">
  <ds:schemaRefs/>
</ds:datastoreItem>
</file>

<file path=docProps/app.xml><?xml version="1.0" encoding="utf-8"?>
<Properties xmlns="http://schemas.openxmlformats.org/officeDocument/2006/extended-properties" xmlns:vt="http://schemas.openxmlformats.org/officeDocument/2006/docPropsVTypes">
  <Template>Normal</Template>
  <Pages>4</Pages>
  <Words>1138</Words>
  <Characters>1177</Characters>
  <Lines>14</Lines>
  <Paragraphs>4</Paragraphs>
  <TotalTime>0</TotalTime>
  <ScaleCrop>false</ScaleCrop>
  <LinksUpToDate>false</LinksUpToDate>
  <CharactersWithSpaces>1183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2025-12-25T01:09:00Z</cp:lastPrinted>
  <dcterms:modified xsi:type="dcterms:W3CDTF">2026-06-08T02:01:48Z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