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7F3E2">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中华药港核心区教育培训、生活配套区项目太阳能询价函</w:t>
      </w:r>
    </w:p>
    <w:p w14:paraId="3E6A6D0A">
      <w:pPr>
        <w:pStyle w:val="7"/>
        <w:ind w:firstLine="0" w:firstLineChars="0"/>
        <w:rPr>
          <w:rFonts w:hint="default" w:ascii="Times New Roman" w:hAnsi="Times New Roman" w:cs="Times New Roman"/>
        </w:rPr>
      </w:pPr>
    </w:p>
    <w:p w14:paraId="4CC6F240">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太阳能单价，具体要求详见附表、附页，如有不明确内容可进行电联咨询或自行勘查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bookmarkStart w:id="0" w:name="OLE_LINK3"/>
      <w:bookmarkStart w:id="1" w:name="OLE_LINK2"/>
      <w:r>
        <w:rPr>
          <w:rFonts w:hint="default" w:ascii="Times New Roman" w:hAnsi="Times New Roman" w:eastAsia="仿宋_GB2312" w:cs="Times New Roman"/>
          <w:sz w:val="28"/>
          <w:szCs w:val="28"/>
        </w:rPr>
        <w:t>连云港市经济技术开发区花果山大道567号药港中央餐厅二楼（联系人：高先生 电话：0518-80213028）。</w:t>
      </w:r>
      <w:bookmarkEnd w:id="0"/>
      <w:bookmarkEnd w:id="1"/>
    </w:p>
    <w:p w14:paraId="479C1574">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报价截止时间：2026年6月1</w:t>
      </w:r>
      <w:r>
        <w:rPr>
          <w:rFonts w:hint="eastAsia" w:ascii="Times New Roman" w:hAnsi="Times New Roman" w:eastAsia="仿宋_GB2312" w:cs="Times New Roman"/>
          <w:kern w:val="2"/>
          <w:sz w:val="28"/>
          <w:szCs w:val="28"/>
          <w:lang w:val="en-US" w:eastAsia="zh-CN"/>
        </w:rPr>
        <w:t>8</w:t>
      </w:r>
      <w:r>
        <w:rPr>
          <w:rFonts w:hint="default" w:ascii="Times New Roman" w:hAnsi="Times New Roman" w:eastAsia="仿宋_GB2312" w:cs="Times New Roman"/>
          <w:kern w:val="2"/>
          <w:sz w:val="28"/>
          <w:szCs w:val="28"/>
        </w:rPr>
        <w:t>日</w:t>
      </w:r>
    </w:p>
    <w:p w14:paraId="22018EB3">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p>
    <w:p w14:paraId="5662A122">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775BF336">
      <w:pPr>
        <w:pStyle w:val="7"/>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bookmarkStart w:id="2" w:name="_GoBack"/>
      <w:bookmarkEnd w:id="2"/>
    </w:p>
    <w:p w14:paraId="087AEED9">
      <w:pP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br w:type="page"/>
      </w:r>
    </w:p>
    <w:p w14:paraId="37619EBF">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4525DF4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1B9D103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1C4CF7B2">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34B79A0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6EDFD485">
      <w:pPr>
        <w:spacing w:line="56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三、技术要求</w:t>
      </w:r>
    </w:p>
    <w:p w14:paraId="6A0A3E1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（1）管材、设备、附件应符合国家现行有关产品标准的要求,应符合现行国家标准《生活饮用水输配水设备及防护材料的安全性评价标准》GB/T 17219的规定，生活热水水质应符合《生活热水水质标准》CJ/T521的要求。</w:t>
      </w:r>
    </w:p>
    <w:p w14:paraId="1309994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（2）太阳能热水系统应能实现定时补水、无水补水、温控补水、集热温差循环、防冻循环、管路循环、过热保护的功能，详情见相关图纸。</w:t>
      </w:r>
    </w:p>
    <w:p w14:paraId="4BC52EC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（3）要求管材、管件、阀门、设备、附件物化性</w:t>
      </w:r>
      <w:r>
        <w:rPr>
          <w:rFonts w:hint="eastAsia" w:ascii="Times New Roman" w:hAnsi="Times New Roman" w:eastAsia="仿宋_GB2312" w:cs="Times New Roman"/>
          <w:strike w:val="0"/>
          <w:color w:val="auto"/>
          <w:sz w:val="28"/>
          <w:szCs w:val="28"/>
          <w:u w:val="none"/>
          <w:shd w:val="clear" w:fill="auto"/>
          <w:lang w:eastAsia="zh-CN"/>
        </w:rPr>
        <w:t>能</w:t>
      </w:r>
      <w:r>
        <w:rPr>
          <w:rFonts w:hint="default" w:ascii="Times New Roman" w:hAnsi="Times New Roman" w:eastAsia="仿宋_GB2312" w:cs="Times New Roman"/>
          <w:sz w:val="28"/>
          <w:szCs w:val="28"/>
        </w:rPr>
        <w:t>良好，耐腐蚀、抗冲击强度高，流体阻力小，耐老化，使用寿命长。</w:t>
      </w:r>
    </w:p>
    <w:p w14:paraId="75F06ED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（4）管材内外壁应光滑，不允许有气泡、裂口和明显的痕纹、凹陷、色泽不均及分解变色线， 管材两端面应切割平整并与轴线垂直。</w:t>
      </w:r>
    </w:p>
    <w:p w14:paraId="3D41D7E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（5）需保证管材与管件配套使用，设备与附件配套，不会出现后期因管件与管材材质或生产厂家不同引起接头处漏水。</w:t>
      </w:r>
    </w:p>
    <w:p w14:paraId="33E6276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（6）管道、阀门需严格按照壁厚或压力等级要求进场，保证无下差，同管径管件需与管道壁厚相同。</w:t>
      </w:r>
    </w:p>
    <w:p w14:paraId="7236EBB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（7）不合格品处理：甲方要求乙方提供符合国家相关质量标准的材料、设备,如因材料、设备质量不合格（以国家有关部门出具的检测报告为准），而给甲方造成的一切损失， 皆由乙方承担。</w:t>
      </w:r>
    </w:p>
    <w:p w14:paraId="6F0734F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（8）产品的合格证及检验报告应齐全有效，进场时应附有生产厂家的营业执照等资质证明文 件并加盖有生产厂家的公章，材料进场时的日期应在资质文件的有效日期内。对应每批每种规 格的产品应有相应的合格证及检验报告，产品检验报告应为政府法定检测部门的检验报告。其中检验报告、合格证一式八份，且均必须在有效期内。资料内的字迹及公章清晰，容易辨识。</w:t>
      </w:r>
    </w:p>
    <w:p w14:paraId="7CFA586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（9）热源:本项目主要热源为太阳能，蒸汽作为辅助热源,由市政热网提供。</w:t>
      </w:r>
    </w:p>
    <w:p w14:paraId="66E7BBA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（10）热水出水温度控制在60℃，用水点的热水出水时间不应大于10s，用水点处热水使用水温应满足现行规范要求，水加热设备内设置银离子消毒器。</w:t>
      </w:r>
    </w:p>
    <w:p w14:paraId="3156223D">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2BD5E7A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588023B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272B772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1864C15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1D640B9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6B650FE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2320187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（7）报价单位至少须提供近五年内一项太阳能供货合同。</w:t>
      </w:r>
    </w:p>
    <w:p w14:paraId="6EA8813F">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33CCEAB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011501D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17A4357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4ED84B5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6A308EC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232A761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（6）至少一项近五年太阳能供货合同；</w:t>
      </w:r>
    </w:p>
    <w:p w14:paraId="5437C77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3BC63C2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（8）存有报价单及报价文件电子版的U盘一个。</w:t>
      </w:r>
    </w:p>
    <w:p w14:paraId="207C4936">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08533C1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（1）品牌要求：</w:t>
      </w:r>
    </w:p>
    <w:p w14:paraId="18072C3D">
      <w:pPr>
        <w:spacing w:line="560" w:lineRule="exact"/>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管式太阳能：桑乐、力诺瑞特、太阳雨、四季沐歌；</w:t>
      </w:r>
    </w:p>
    <w:p w14:paraId="5A8718B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304DF151">
      <w:pPr>
        <w:spacing w:line="560" w:lineRule="exact"/>
        <w:ind w:firstLine="560" w:firstLineChars="200"/>
        <w:rPr>
          <w:rFonts w:hint="default" w:ascii="Times New Roman" w:hAnsi="Times New Roman" w:eastAsia="黑体" w:cs="Times New Roman"/>
          <w:color w:val="000000"/>
          <w:szCs w:val="32"/>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E850F">
    <w:pPr>
      <w:pStyle w:val="5"/>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9500E">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69500E">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DA488">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FDD6">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091139"/>
    <w:rsid w:val="001C7FE4"/>
    <w:rsid w:val="003063DA"/>
    <w:rsid w:val="003B4483"/>
    <w:rsid w:val="0057418C"/>
    <w:rsid w:val="00637690"/>
    <w:rsid w:val="007D4F84"/>
    <w:rsid w:val="00867F42"/>
    <w:rsid w:val="009E3C42"/>
    <w:rsid w:val="00A3470B"/>
    <w:rsid w:val="00DA0BB8"/>
    <w:rsid w:val="01D83FD8"/>
    <w:rsid w:val="02A33F09"/>
    <w:rsid w:val="07D62F78"/>
    <w:rsid w:val="09C92453"/>
    <w:rsid w:val="0C8B665C"/>
    <w:rsid w:val="0CA350DD"/>
    <w:rsid w:val="0F0E18EA"/>
    <w:rsid w:val="10CA1840"/>
    <w:rsid w:val="114809B7"/>
    <w:rsid w:val="13A4281C"/>
    <w:rsid w:val="13E40E6B"/>
    <w:rsid w:val="14A35DFA"/>
    <w:rsid w:val="15795D2B"/>
    <w:rsid w:val="16285123"/>
    <w:rsid w:val="17E53404"/>
    <w:rsid w:val="19C34684"/>
    <w:rsid w:val="1AE94FB9"/>
    <w:rsid w:val="1B786F53"/>
    <w:rsid w:val="1BF956CF"/>
    <w:rsid w:val="1D0E37FF"/>
    <w:rsid w:val="1D8009CF"/>
    <w:rsid w:val="1D8F7B71"/>
    <w:rsid w:val="1DB0562C"/>
    <w:rsid w:val="1F0919EB"/>
    <w:rsid w:val="1F242740"/>
    <w:rsid w:val="1F4D1252"/>
    <w:rsid w:val="1F7312F5"/>
    <w:rsid w:val="1F7C562D"/>
    <w:rsid w:val="21B269C2"/>
    <w:rsid w:val="220044F4"/>
    <w:rsid w:val="224F14D1"/>
    <w:rsid w:val="22837F82"/>
    <w:rsid w:val="22E83DF5"/>
    <w:rsid w:val="22E9024C"/>
    <w:rsid w:val="22F17100"/>
    <w:rsid w:val="23FE1AD5"/>
    <w:rsid w:val="278A189D"/>
    <w:rsid w:val="27CF1BDE"/>
    <w:rsid w:val="28916E8B"/>
    <w:rsid w:val="2BA22BFF"/>
    <w:rsid w:val="2BA769AB"/>
    <w:rsid w:val="33E16D1D"/>
    <w:rsid w:val="3518676F"/>
    <w:rsid w:val="363904ED"/>
    <w:rsid w:val="37AC4D98"/>
    <w:rsid w:val="38621FBC"/>
    <w:rsid w:val="387125CB"/>
    <w:rsid w:val="398048E2"/>
    <w:rsid w:val="3A3D6694"/>
    <w:rsid w:val="3B7B1805"/>
    <w:rsid w:val="3D5D27A6"/>
    <w:rsid w:val="3D697A4C"/>
    <w:rsid w:val="3E492C52"/>
    <w:rsid w:val="3FBF0612"/>
    <w:rsid w:val="422F0EB9"/>
    <w:rsid w:val="44106FEC"/>
    <w:rsid w:val="45383EE8"/>
    <w:rsid w:val="45625F4A"/>
    <w:rsid w:val="47805C2C"/>
    <w:rsid w:val="4B2F056B"/>
    <w:rsid w:val="4B4F1807"/>
    <w:rsid w:val="4BBF1003"/>
    <w:rsid w:val="4CA26BF2"/>
    <w:rsid w:val="4CEC2A88"/>
    <w:rsid w:val="4D49014D"/>
    <w:rsid w:val="4E4A5793"/>
    <w:rsid w:val="4E516B22"/>
    <w:rsid w:val="4ED80936"/>
    <w:rsid w:val="4F95779F"/>
    <w:rsid w:val="50BB4726"/>
    <w:rsid w:val="53035F10"/>
    <w:rsid w:val="538A6632"/>
    <w:rsid w:val="568017F4"/>
    <w:rsid w:val="56881A0F"/>
    <w:rsid w:val="58393C13"/>
    <w:rsid w:val="599E4BE5"/>
    <w:rsid w:val="5CA14904"/>
    <w:rsid w:val="5D12082E"/>
    <w:rsid w:val="5E5D3A18"/>
    <w:rsid w:val="5E84473D"/>
    <w:rsid w:val="613B554A"/>
    <w:rsid w:val="62E775FD"/>
    <w:rsid w:val="64963088"/>
    <w:rsid w:val="66DB2FD4"/>
    <w:rsid w:val="685E201E"/>
    <w:rsid w:val="68E5013A"/>
    <w:rsid w:val="6C072AB5"/>
    <w:rsid w:val="6DCB2E8F"/>
    <w:rsid w:val="6EE111CF"/>
    <w:rsid w:val="6F570FB3"/>
    <w:rsid w:val="70864A42"/>
    <w:rsid w:val="72710C91"/>
    <w:rsid w:val="768C7DBF"/>
    <w:rsid w:val="77453241"/>
    <w:rsid w:val="77916693"/>
    <w:rsid w:val="78056103"/>
    <w:rsid w:val="788808B6"/>
    <w:rsid w:val="78BE4905"/>
    <w:rsid w:val="790A14F7"/>
    <w:rsid w:val="792D4AE8"/>
    <w:rsid w:val="7A6302D0"/>
    <w:rsid w:val="7A73779E"/>
    <w:rsid w:val="7A916248"/>
    <w:rsid w:val="7AE91634"/>
    <w:rsid w:val="7E464D80"/>
    <w:rsid w:val="7EAA7A8A"/>
    <w:rsid w:val="7EBC1390"/>
    <w:rsid w:val="7F6A0F42"/>
    <w:rsid w:val="7FCB4CA4"/>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qFormat/>
    <w:uiPriority w:val="0"/>
    <w:pPr>
      <w:jc w:val="left"/>
    </w:p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8">
    <w:name w:val="annotation subject"/>
    <w:basedOn w:val="3"/>
    <w:next w:val="3"/>
    <w:link w:val="14"/>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3">
    <w:name w:val="批注文字 Char"/>
    <w:basedOn w:val="10"/>
    <w:link w:val="3"/>
    <w:autoRedefine/>
    <w:qFormat/>
    <w:uiPriority w:val="0"/>
    <w:rPr>
      <w:rFonts w:ascii="Calibri" w:hAnsi="Calibri" w:eastAsia="宋体" w:cs="方正小标宋简体"/>
      <w:kern w:val="2"/>
      <w:sz w:val="32"/>
      <w:szCs w:val="160"/>
    </w:rPr>
  </w:style>
  <w:style w:type="character" w:customStyle="1" w:styleId="14">
    <w:name w:val="批注主题 Char"/>
    <w:basedOn w:val="13"/>
    <w:link w:val="8"/>
    <w:autoRedefine/>
    <w:qFormat/>
    <w:uiPriority w:val="0"/>
    <w:rPr>
      <w:rFonts w:ascii="Calibri" w:hAnsi="Calibri" w:eastAsia="宋体" w:cs="方正小标宋简体"/>
      <w:b/>
      <w:bCs/>
      <w:kern w:val="2"/>
      <w:sz w:val="32"/>
      <w:szCs w:val="160"/>
    </w:rPr>
  </w:style>
  <w:style w:type="character" w:customStyle="1" w:styleId="15">
    <w:name w:val="font21"/>
    <w:basedOn w:val="10"/>
    <w:qFormat/>
    <w:uiPriority w:val="0"/>
    <w:rPr>
      <w:rFonts w:hint="eastAsia" w:ascii="宋体" w:hAnsi="宋体" w:eastAsia="宋体" w:cs="宋体"/>
      <w:color w:val="000000"/>
      <w:sz w:val="24"/>
      <w:szCs w:val="24"/>
      <w:u w:val="none"/>
    </w:rPr>
  </w:style>
  <w:style w:type="character" w:customStyle="1" w:styleId="16">
    <w:name w:val="font51"/>
    <w:basedOn w:val="10"/>
    <w:qFormat/>
    <w:uiPriority w:val="0"/>
    <w:rPr>
      <w:rFonts w:hint="eastAsia" w:ascii="宋体" w:hAnsi="宋体" w:eastAsia="宋体" w:cs="宋体"/>
      <w:b/>
      <w:bCs/>
      <w:color w:val="000000"/>
      <w:sz w:val="20"/>
      <w:szCs w:val="20"/>
      <w:u w:val="none"/>
    </w:rPr>
  </w:style>
  <w:style w:type="character" w:customStyle="1" w:styleId="17">
    <w:name w:val="font41"/>
    <w:basedOn w:val="10"/>
    <w:qFormat/>
    <w:uiPriority w:val="0"/>
    <w:rPr>
      <w:rFonts w:hint="eastAsia" w:ascii="宋体" w:hAnsi="宋体" w:eastAsia="宋体" w:cs="宋体"/>
      <w:b/>
      <w:bCs/>
      <w:color w:val="000000"/>
      <w:sz w:val="22"/>
      <w:szCs w:val="22"/>
      <w:u w:val="none"/>
    </w:rPr>
  </w:style>
  <w:style w:type="character" w:customStyle="1" w:styleId="18">
    <w:name w:val="font11"/>
    <w:basedOn w:val="10"/>
    <w:qFormat/>
    <w:uiPriority w:val="0"/>
    <w:rPr>
      <w:rFonts w:hint="eastAsia" w:ascii="仿宋" w:hAnsi="仿宋" w:eastAsia="仿宋" w:cs="仿宋"/>
      <w:color w:val="000000"/>
      <w:sz w:val="22"/>
      <w:szCs w:val="22"/>
      <w:u w:val="none"/>
    </w:rPr>
  </w:style>
  <w:style w:type="character" w:customStyle="1" w:styleId="19">
    <w:name w:val="批注框文本 Char"/>
    <w:basedOn w:val="10"/>
    <w:link w:val="4"/>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9f35ac65-ae7a-47dc-8145-fa34bd5583ac</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35A5967A</paraID>
      <start>66</start>
      <end>74</end>
      <status>modified</status>
      <modifiedWord>勘查现场</modifiedWord>
      <trackRevisions>true</trackRevisions>
    </reviewItem>
    <reviewItem>
      <errorID>63537b67-c387-455a-8fa2-fec595a5ffa8</errorID>
      <errorWord>连云港市经济技术开发区</errorWord>
      <group>L1_Word</group>
      <groupName>字词问题</groupName>
      <ability>L2_Typo</ability>
      <abilityName>字词错误</abilityName>
      <candidateList>
        <item>连云港经济技术开发区</item>
      </candidateList>
      <explain/>
      <paraID>35A5967A</paraID>
      <start>175</start>
      <end>186</end>
      <status>unmodified</status>
      <modifiedWord/>
      <trackRevisions>false</trackRevisions>
    </reviewItem>
    <reviewItem>
      <errorID>9a9bb227-bba3-4442-a712-44bed333e446</errorID>
      <errorWord>况</errorWord>
      <group>L1_Word</group>
      <groupName>字词问题</groupName>
      <ability>L2_Typo</ability>
      <abilityName>字词错误</abilityName>
      <candidateList>
        <item>况等</item>
      </candidateList>
      <explain/>
      <paraID>190EF950</paraID>
      <start>60</start>
      <end>61</end>
      <status>unmodified</status>
      <modifiedWord/>
      <trackRevisions>false</trackRevisions>
    </reviewItem>
    <reviewItem>
      <errorID>52486564-e3ea-4da5-af77-8f4f62133701</errorID>
      <errorWord>两</errorWord>
      <group>L1_Word</group>
      <groupName>字词问题</groupName>
      <ability>L2_Typo</ability>
      <abilityName>字词错误</abilityName>
      <candidateList>
        <item>两个</item>
      </candidateList>
      <explain/>
      <paraID>25A5946C</paraID>
      <start>45</start>
      <end>46</end>
      <status>unmodified</status>
      <modifiedWord/>
      <trackRevisions>false</trackRevisions>
    </reviewItem>
    <reviewItem>
      <errorID>19d3c4d2-4a2b-4c35-bdc5-1fd7eaf43c44</errorID>
      <errorWord>,</errorWord>
      <group>L1_Format</group>
      <groupName>格式问题</groupName>
      <ability>L2_HalfPunc</ability>
      <abilityName>全半角检查</abilityName>
      <candidateList>
        <item>，</item>
      </candidateList>
      <explain>文本全半角错误。</explain>
      <paraID>3D81AB6E</paraID>
      <start>27</start>
      <end>28</end>
      <status>unmodified</status>
      <modifiedWord/>
      <trackRevisions>false</trackRevisions>
    </reviewItem>
    <reviewItem>
      <errorID>957a7535-e382-4130-86f0-c6df51a71c21</errorID>
      <errorWord>,</errorWord>
      <group>L1_Format</group>
      <groupName>格式问题</groupName>
      <ability>L2_HalfPunc</ability>
      <abilityName>全半角检查</abilityName>
      <candidateList>
        <item>，</item>
      </candidateList>
      <explain>文本全半角错误。</explain>
      <paraID>  952353</paraID>
      <start>34</start>
      <end>35</end>
      <status>unmodified</status>
      <modifiedWord/>
      <trackRevisions>false</trackRevisions>
    </reviewItem>
    <reviewItem>
      <errorID>5a2f76c8-eb77-4327-8b62-950a3515a806</errorID>
      <errorWord>加盖有</errorWord>
      <group>L1_Word</group>
      <groupName>字词问题</groupName>
      <ability>L2_Typo</ability>
      <abilityName>字词错误</abilityName>
      <candidateList>
        <item>加盖</item>
      </candidateList>
      <explain/>
      <paraID> 5880C17</paraID>
      <start>44</start>
      <end>47</end>
      <status>unmodified</status>
      <modifiedWord/>
      <trackRevisions>false</trackRevisions>
    </reviewItem>
    <reviewItem>
      <errorID>d890b745-ecc9-4077-a40c-3ffffee8d2a7</errorID>
      <errorWord>:</errorWord>
      <group>L1_Format</group>
      <groupName>格式问题</groupName>
      <ability>L2_HalfPunc</ability>
      <abilityName>全半角检查</abilityName>
      <candidateList>
        <item>：</item>
      </candidateList>
      <explain>文本全半角错误。</explain>
      <paraID>12EF6D0B</paraID>
      <start>5</start>
      <end>6</end>
      <status>unmodified</status>
      <modifiedWord/>
      <trackRevisions>false</trackRevisions>
    </reviewItem>
    <reviewItem>
      <errorID>59c53fa9-73e2-4e4c-9b22-fb6e13248d21</errorID>
      <errorWord>,</errorWord>
      <group>L1_Format</group>
      <groupName>格式问题</groupName>
      <ability>L2_HalfPunc</ability>
      <abilityName>全半角检查</abilityName>
      <candidateList>
        <item>，</item>
      </candidateList>
      <explain>文本全半角错误。</explain>
      <paraID>12EF6D0B</paraID>
      <start>26</start>
      <end>27</end>
      <status>unmodified</status>
      <modifiedWord/>
      <trackRevisions>false</trackRevisions>
    </reviewItem>
    <reviewItem>
      <errorID>e2a4ca0d-3d1f-410d-a804-e9101ba222f5</errorID>
      <errorWord>可（营业执照）</errorWord>
      <group>L1_Grammar</group>
      <groupName>语法问题</groupName>
      <ability>L2_Redundancy</ability>
      <abilityName>成分冗余</abilityName>
      <candidateList>
        <item>可</item>
      </candidateList>
      <explain>句子中可能存在主语、谓语、定语等成分的赘余或重复。</explain>
      <paraID> 869BFB2</paraID>
      <start>34</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791DF4-4705-416C-B427-D46F05954B8E}">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1958</Words>
  <Characters>2015</Characters>
  <Lines>14</Lines>
  <Paragraphs>4</Paragraphs>
  <TotalTime>232</TotalTime>
  <ScaleCrop>false</ScaleCrop>
  <LinksUpToDate>false</LinksUpToDate>
  <CharactersWithSpaces>2026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2025-12-29T05:55:00Z</cp:lastPrinted>
  <dcterms:modified xsi:type="dcterms:W3CDTF">2026-06-08T01:50:05Z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